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55A6" w14:textId="382EE0B6" w:rsidR="00C76758" w:rsidRPr="00F22095" w:rsidRDefault="00C67BC5" w:rsidP="00F22095">
      <w:pPr>
        <w:spacing w:after="0" w:line="240" w:lineRule="auto"/>
        <w:outlineLvl w:val="0"/>
        <w:rPr>
          <w:rFonts w:ascii="Segoe UI" w:eastAsia="Times New Roman" w:hAnsi="Segoe UI" w:cs="Segoe UI"/>
          <w:spacing w:val="-15"/>
          <w:kern w:val="36"/>
          <w:sz w:val="36"/>
          <w:szCs w:val="36"/>
          <w:lang w:eastAsia="fr-CA"/>
        </w:rPr>
      </w:pPr>
      <w:r>
        <w:fldChar w:fldCharType="begin"/>
      </w:r>
      <w:r>
        <w:instrText xml:space="preserve"> HYPERLINK "https://qc.croixbleue.ca/assurance-voyage/astuces-voyage/1032-assurance-voyage-et-covid-19-ce-que-vous-devez-savoir" </w:instrText>
      </w:r>
      <w:r>
        <w:fldChar w:fldCharType="separate"/>
      </w:r>
      <w:r w:rsidR="00C76758" w:rsidRPr="00C76758">
        <w:rPr>
          <w:rFonts w:ascii="Segoe UI" w:eastAsia="Times New Roman" w:hAnsi="Segoe UI" w:cs="Segoe UI"/>
          <w:spacing w:val="-15"/>
          <w:kern w:val="36"/>
          <w:sz w:val="36"/>
          <w:szCs w:val="36"/>
          <w:u w:val="single"/>
          <w:lang w:eastAsia="fr-CA"/>
        </w:rPr>
        <w:t>Assurance voyage et COVID-19 : ce que vous devez savoir</w:t>
      </w:r>
      <w:r>
        <w:rPr>
          <w:rFonts w:ascii="Segoe UI" w:eastAsia="Times New Roman" w:hAnsi="Segoe UI" w:cs="Segoe UI"/>
          <w:spacing w:val="-15"/>
          <w:kern w:val="36"/>
          <w:sz w:val="36"/>
          <w:szCs w:val="36"/>
          <w:u w:val="single"/>
          <w:lang w:eastAsia="fr-CA"/>
        </w:rPr>
        <w:fldChar w:fldCharType="end"/>
      </w:r>
    </w:p>
    <w:p w14:paraId="4C60F4C8" w14:textId="796F7A42" w:rsidR="00C76758" w:rsidRDefault="00C76758"/>
    <w:p w14:paraId="4A4981EE" w14:textId="04157183" w:rsidR="00F22095" w:rsidRPr="000E4A24" w:rsidRDefault="00F22095">
      <w:pPr>
        <w:rPr>
          <w:b/>
          <w:bCs/>
          <w:sz w:val="28"/>
          <w:szCs w:val="28"/>
          <w:u w:val="single"/>
        </w:rPr>
      </w:pPr>
      <w:r w:rsidRPr="000E4A24">
        <w:rPr>
          <w:b/>
          <w:bCs/>
          <w:sz w:val="28"/>
          <w:szCs w:val="28"/>
          <w:u w:val="single"/>
        </w:rPr>
        <w:t>Foire aux questions :</w:t>
      </w:r>
    </w:p>
    <w:p w14:paraId="6E1D36A5" w14:textId="5CABFBFA" w:rsidR="00F22095" w:rsidRPr="000E4A24" w:rsidRDefault="00F22095" w:rsidP="00F22095">
      <w:pPr>
        <w:rPr>
          <w:rFonts w:ascii="Times New Roman" w:eastAsia="Times New Roman" w:hAnsi="Times New Roman" w:cs="Times New Roman"/>
          <w:b/>
          <w:bCs/>
          <w:lang w:eastAsia="fr-CA"/>
        </w:rPr>
      </w:pPr>
      <w:r w:rsidRPr="000E4A24">
        <w:rPr>
          <w:b/>
          <w:bCs/>
        </w:rPr>
        <w:t xml:space="preserve">Je </w:t>
      </w:r>
      <w:hyperlink r:id="rId5" w:history="1">
        <w:r w:rsidRPr="000E4A24">
          <w:rPr>
            <w:rFonts w:ascii="Arial" w:eastAsia="Times New Roman" w:hAnsi="Arial" w:cs="Arial"/>
            <w:b/>
            <w:bCs/>
            <w:shd w:val="clear" w:color="auto" w:fill="FFFFFF"/>
            <w:lang w:eastAsia="fr-CA"/>
          </w:rPr>
          <w:t>dois annuler mon voyage puisque je ne satisfais pas aux conditions de vaccination exigée pour mon voyage (le nombre de doses requis, le type de vaccin, les délais de vaccination respectés, etc.). Suis-je admissible à un remboursement?</w:t>
        </w:r>
      </w:hyperlink>
    </w:p>
    <w:p w14:paraId="71C63A8B" w14:textId="77777777" w:rsidR="00F22095" w:rsidRPr="00F22095" w:rsidRDefault="00F22095" w:rsidP="00F22095">
      <w:pPr>
        <w:shd w:val="clear" w:color="auto" w:fill="FFFFFF"/>
        <w:spacing w:after="375" w:line="240" w:lineRule="auto"/>
        <w:rPr>
          <w:rFonts w:ascii="Arial" w:eastAsia="Times New Roman" w:hAnsi="Arial" w:cs="Arial"/>
          <w:color w:val="ED7D31" w:themeColor="accent2"/>
          <w:sz w:val="24"/>
          <w:szCs w:val="24"/>
          <w:lang w:eastAsia="fr-CA"/>
        </w:rPr>
      </w:pPr>
      <w:r w:rsidRPr="00F22095">
        <w:rPr>
          <w:rFonts w:ascii="Arial" w:eastAsia="Times New Roman" w:hAnsi="Arial" w:cs="Arial"/>
          <w:color w:val="ED7D31" w:themeColor="accent2"/>
          <w:sz w:val="24"/>
          <w:szCs w:val="24"/>
          <w:lang w:eastAsia="fr-CA"/>
        </w:rPr>
        <w:t>Non. Aucun remboursement ne sera admissible si vous ne répondez pas aux conditions de vaccination exigées ou si vous ne répondez pas aux conditions liées aux tests PCR et antigènes, car il ne s'agit pas d'une cause d'annulation prévue à votre contrat.</w:t>
      </w:r>
    </w:p>
    <w:p w14:paraId="2219CECA" w14:textId="521AC373" w:rsidR="00F22095" w:rsidRPr="000E4A24" w:rsidRDefault="00C67BC5" w:rsidP="00F22095">
      <w:pPr>
        <w:spacing w:after="0" w:line="240" w:lineRule="auto"/>
        <w:rPr>
          <w:rFonts w:ascii="Times New Roman" w:eastAsia="Times New Roman" w:hAnsi="Times New Roman" w:cs="Times New Roman"/>
          <w:b/>
          <w:bCs/>
          <w:sz w:val="24"/>
          <w:szCs w:val="24"/>
          <w:lang w:eastAsia="fr-CA"/>
        </w:rPr>
      </w:pPr>
      <w:hyperlink r:id="rId6" w:history="1">
        <w:r w:rsidR="00F22095" w:rsidRPr="00F22095">
          <w:rPr>
            <w:rFonts w:ascii="Arial" w:eastAsia="Times New Roman" w:hAnsi="Arial" w:cs="Arial"/>
            <w:b/>
            <w:bCs/>
            <w:sz w:val="24"/>
            <w:szCs w:val="24"/>
            <w:shd w:val="clear" w:color="auto" w:fill="FFFFFF"/>
            <w:lang w:eastAsia="fr-CA"/>
          </w:rPr>
          <w:t>Je planifie un voyage. Est-ce que je suis couvert pour les frais médicaux d’urgence incluant ceux liés à la COVID-19 (assistance voyage)?</w:t>
        </w:r>
      </w:hyperlink>
    </w:p>
    <w:p w14:paraId="67C8FA1A" w14:textId="77777777" w:rsidR="000E4A24" w:rsidRPr="00F22095" w:rsidRDefault="000E4A24" w:rsidP="00F22095">
      <w:pPr>
        <w:spacing w:after="0" w:line="240" w:lineRule="auto"/>
        <w:rPr>
          <w:rFonts w:ascii="Times New Roman" w:eastAsia="Times New Roman" w:hAnsi="Times New Roman" w:cs="Times New Roman"/>
          <w:sz w:val="24"/>
          <w:szCs w:val="24"/>
          <w:lang w:eastAsia="fr-CA"/>
        </w:rPr>
      </w:pPr>
    </w:p>
    <w:p w14:paraId="65310332" w14:textId="4275EE87" w:rsidR="00F22095" w:rsidRPr="00F22095" w:rsidRDefault="00F22095" w:rsidP="00F22095">
      <w:pPr>
        <w:shd w:val="clear" w:color="auto" w:fill="FFFFFF"/>
        <w:spacing w:after="375" w:line="240" w:lineRule="auto"/>
        <w:rPr>
          <w:rFonts w:ascii="Arial" w:eastAsia="Times New Roman" w:hAnsi="Arial" w:cs="Arial"/>
          <w:color w:val="ED7D31" w:themeColor="accent2"/>
          <w:sz w:val="24"/>
          <w:szCs w:val="24"/>
          <w:lang w:eastAsia="fr-CA"/>
        </w:rPr>
      </w:pPr>
      <w:r w:rsidRPr="00F22095">
        <w:rPr>
          <w:rFonts w:ascii="Arial" w:eastAsia="Times New Roman" w:hAnsi="Arial" w:cs="Arial"/>
          <w:color w:val="ED7D31" w:themeColor="accent2"/>
          <w:sz w:val="24"/>
          <w:szCs w:val="24"/>
          <w:lang w:eastAsia="fr-CA"/>
        </w:rPr>
        <w:t>Depuis le 1</w:t>
      </w:r>
      <w:r w:rsidRPr="00F22095">
        <w:rPr>
          <w:rFonts w:ascii="Arial" w:eastAsia="Times New Roman" w:hAnsi="Arial" w:cs="Arial"/>
          <w:color w:val="ED7D31" w:themeColor="accent2"/>
          <w:sz w:val="20"/>
          <w:szCs w:val="20"/>
          <w:vertAlign w:val="superscript"/>
          <w:lang w:eastAsia="fr-CA"/>
        </w:rPr>
        <w:t>er</w:t>
      </w:r>
      <w:r w:rsidRPr="00F22095">
        <w:rPr>
          <w:rFonts w:ascii="Arial" w:eastAsia="Times New Roman" w:hAnsi="Arial" w:cs="Arial"/>
          <w:color w:val="ED7D31" w:themeColor="accent2"/>
          <w:sz w:val="24"/>
          <w:szCs w:val="24"/>
          <w:lang w:eastAsia="fr-CA"/>
        </w:rPr>
        <w:t xml:space="preserve"> octobre 2020, les </w:t>
      </w:r>
      <w:r w:rsidRPr="00F22095">
        <w:rPr>
          <w:rFonts w:ascii="Arial" w:eastAsia="Times New Roman" w:hAnsi="Arial" w:cs="Arial"/>
          <w:i/>
          <w:iCs/>
          <w:color w:val="ED7D31" w:themeColor="accent2"/>
          <w:sz w:val="24"/>
          <w:szCs w:val="24"/>
          <w:u w:val="single"/>
          <w:lang w:eastAsia="fr-CA"/>
        </w:rPr>
        <w:t>frais médicaux d’urgence</w:t>
      </w:r>
      <w:r w:rsidRPr="00F22095">
        <w:rPr>
          <w:rFonts w:ascii="Arial" w:eastAsia="Times New Roman" w:hAnsi="Arial" w:cs="Arial"/>
          <w:color w:val="ED7D31" w:themeColor="accent2"/>
          <w:sz w:val="24"/>
          <w:szCs w:val="24"/>
          <w:lang w:eastAsia="fr-CA"/>
        </w:rPr>
        <w:t>, incluant ceux liés à la COVID-19, sont couverts pour les destinations voyage pour lesquelles le gouvernement canadien a émis un avertissement de niveau 1, 2 ou 3*. Conformément aux contrats d’assurance, votre état de santé devait être bon et stable avant votre départ en voyage.</w:t>
      </w:r>
      <w:r w:rsidR="000E4A24">
        <w:rPr>
          <w:rFonts w:ascii="Arial" w:eastAsia="Times New Roman" w:hAnsi="Arial" w:cs="Arial"/>
          <w:color w:val="ED7D31" w:themeColor="accent2"/>
          <w:sz w:val="24"/>
          <w:szCs w:val="24"/>
          <w:lang w:eastAsia="fr-CA"/>
        </w:rPr>
        <w:t xml:space="preserve">  </w:t>
      </w:r>
      <w:r w:rsidRPr="00F22095">
        <w:rPr>
          <w:rFonts w:ascii="Arial" w:eastAsia="Times New Roman" w:hAnsi="Arial" w:cs="Arial"/>
          <w:color w:val="ED7D31" w:themeColor="accent2"/>
          <w:sz w:val="24"/>
          <w:szCs w:val="24"/>
          <w:lang w:eastAsia="fr-CA"/>
        </w:rPr>
        <w:t>Tous les frais médicaux d’urgence ne sont pas couverts pour les destinations voyage pour lesquelles le gouvernement canadien a émis un avertissement de niveau 4*.</w:t>
      </w:r>
    </w:p>
    <w:p w14:paraId="1DD3D2F1" w14:textId="77777777" w:rsidR="00F22095" w:rsidRPr="00F22095" w:rsidRDefault="00C67BC5" w:rsidP="00F22095">
      <w:pPr>
        <w:spacing w:after="0" w:line="240" w:lineRule="auto"/>
        <w:rPr>
          <w:rFonts w:ascii="Times New Roman" w:eastAsia="Times New Roman" w:hAnsi="Times New Roman" w:cs="Times New Roman"/>
          <w:b/>
          <w:bCs/>
          <w:sz w:val="24"/>
          <w:szCs w:val="24"/>
          <w:lang w:eastAsia="fr-CA"/>
        </w:rPr>
      </w:pPr>
      <w:hyperlink r:id="rId7" w:history="1">
        <w:r w:rsidR="00F22095" w:rsidRPr="00F22095">
          <w:rPr>
            <w:rFonts w:ascii="Arial" w:eastAsia="Times New Roman" w:hAnsi="Arial" w:cs="Arial"/>
            <w:b/>
            <w:bCs/>
            <w:sz w:val="24"/>
            <w:szCs w:val="24"/>
            <w:shd w:val="clear" w:color="auto" w:fill="FFFFFF"/>
            <w:lang w:eastAsia="fr-CA"/>
          </w:rPr>
          <w:t>Quels frais sont couverts si je reçois un résultat positif au test de dépistage de la COVID-19 lorsque je suis en voyage et que je suis couvert pour cette maladie par mon contrat d’assurance?</w:t>
        </w:r>
      </w:hyperlink>
    </w:p>
    <w:p w14:paraId="625030FB" w14:textId="1FF10D4C" w:rsidR="00F22095" w:rsidRPr="00F22095" w:rsidRDefault="00F22095" w:rsidP="00F22095">
      <w:pPr>
        <w:shd w:val="clear" w:color="auto" w:fill="FFFFFF"/>
        <w:spacing w:after="375" w:line="240" w:lineRule="auto"/>
        <w:rPr>
          <w:rFonts w:ascii="Arial" w:eastAsia="Times New Roman" w:hAnsi="Arial" w:cs="Arial"/>
          <w:b/>
          <w:bCs/>
          <w:sz w:val="24"/>
          <w:szCs w:val="24"/>
          <w:lang w:eastAsia="fr-CA"/>
        </w:rPr>
      </w:pPr>
      <w:r w:rsidRPr="00F22095">
        <w:rPr>
          <w:rFonts w:ascii="Arial" w:eastAsia="Times New Roman" w:hAnsi="Arial" w:cs="Arial"/>
          <w:b/>
          <w:bCs/>
          <w:sz w:val="24"/>
          <w:szCs w:val="24"/>
          <w:lang w:eastAsia="fr-CA"/>
        </w:rPr>
        <w:t>Les frais suivants sont couverts selon le montant maximum prévu à votre contrat</w:t>
      </w:r>
      <w:r w:rsidR="000E4A24" w:rsidRPr="000E4A24">
        <w:rPr>
          <w:rFonts w:ascii="Arial" w:eastAsia="Times New Roman" w:hAnsi="Arial" w:cs="Arial"/>
          <w:b/>
          <w:bCs/>
          <w:sz w:val="24"/>
          <w:szCs w:val="24"/>
          <w:lang w:eastAsia="fr-CA"/>
        </w:rPr>
        <w:t> :</w:t>
      </w:r>
    </w:p>
    <w:p w14:paraId="3973E753" w14:textId="77777777" w:rsidR="00F22095" w:rsidRPr="00F22095" w:rsidRDefault="00F22095" w:rsidP="00F22095">
      <w:pPr>
        <w:numPr>
          <w:ilvl w:val="0"/>
          <w:numId w:val="1"/>
        </w:numPr>
        <w:shd w:val="clear" w:color="auto" w:fill="FFFFFF"/>
        <w:spacing w:after="225" w:line="240" w:lineRule="auto"/>
        <w:rPr>
          <w:rFonts w:ascii="Arial" w:eastAsia="Times New Roman" w:hAnsi="Arial" w:cs="Arial"/>
          <w:color w:val="ED7D31" w:themeColor="accent2"/>
          <w:sz w:val="24"/>
          <w:szCs w:val="24"/>
          <w:lang w:eastAsia="fr-CA"/>
        </w:rPr>
      </w:pPr>
      <w:r w:rsidRPr="00F22095">
        <w:rPr>
          <w:rFonts w:ascii="Arial" w:eastAsia="Times New Roman" w:hAnsi="Arial" w:cs="Arial"/>
          <w:color w:val="ED7D31" w:themeColor="accent2"/>
          <w:sz w:val="24"/>
          <w:szCs w:val="24"/>
          <w:lang w:eastAsia="fr-CA"/>
        </w:rPr>
        <w:t>Les frais médicaux</w:t>
      </w:r>
    </w:p>
    <w:p w14:paraId="2E7E2256" w14:textId="77777777" w:rsidR="00F22095" w:rsidRPr="00F22095" w:rsidRDefault="00F22095" w:rsidP="00F22095">
      <w:pPr>
        <w:numPr>
          <w:ilvl w:val="0"/>
          <w:numId w:val="1"/>
        </w:numPr>
        <w:shd w:val="clear" w:color="auto" w:fill="FFFFFF"/>
        <w:spacing w:after="225" w:line="240" w:lineRule="auto"/>
        <w:rPr>
          <w:rFonts w:ascii="Arial" w:eastAsia="Times New Roman" w:hAnsi="Arial" w:cs="Arial"/>
          <w:color w:val="ED7D31" w:themeColor="accent2"/>
          <w:sz w:val="24"/>
          <w:szCs w:val="24"/>
          <w:lang w:eastAsia="fr-CA"/>
        </w:rPr>
      </w:pPr>
      <w:r w:rsidRPr="00F22095">
        <w:rPr>
          <w:rFonts w:ascii="Arial" w:eastAsia="Times New Roman" w:hAnsi="Arial" w:cs="Arial"/>
          <w:color w:val="ED7D31" w:themeColor="accent2"/>
          <w:sz w:val="24"/>
          <w:szCs w:val="24"/>
          <w:lang w:eastAsia="fr-CA"/>
        </w:rPr>
        <w:t>Les frais supplémentaires engagés pour l’achat d’un billet de retour, ou les frais de modification de votre billet existant, selon les caractéristiques suivantes :</w:t>
      </w:r>
    </w:p>
    <w:p w14:paraId="37F80626" w14:textId="77777777" w:rsidR="00F22095" w:rsidRPr="00F22095" w:rsidRDefault="00F22095" w:rsidP="00F22095">
      <w:pPr>
        <w:numPr>
          <w:ilvl w:val="1"/>
          <w:numId w:val="1"/>
        </w:numPr>
        <w:shd w:val="clear" w:color="auto" w:fill="FFFFFF"/>
        <w:spacing w:after="225" w:line="240" w:lineRule="auto"/>
        <w:rPr>
          <w:rFonts w:ascii="Arial" w:eastAsia="Times New Roman" w:hAnsi="Arial" w:cs="Arial"/>
          <w:color w:val="ED7D31" w:themeColor="accent2"/>
          <w:sz w:val="24"/>
          <w:szCs w:val="24"/>
          <w:lang w:eastAsia="fr-CA"/>
        </w:rPr>
      </w:pPr>
      <w:r w:rsidRPr="00F22095">
        <w:rPr>
          <w:rFonts w:ascii="Arial" w:eastAsia="Times New Roman" w:hAnsi="Arial" w:cs="Arial"/>
          <w:color w:val="ED7D31" w:themeColor="accent2"/>
          <w:sz w:val="24"/>
          <w:szCs w:val="24"/>
          <w:lang w:eastAsia="fr-CA"/>
        </w:rPr>
        <w:t>Billet simple en classe économique</w:t>
      </w:r>
    </w:p>
    <w:p w14:paraId="4110AF87" w14:textId="77777777" w:rsidR="00F22095" w:rsidRPr="00F22095" w:rsidRDefault="00F22095" w:rsidP="00F22095">
      <w:pPr>
        <w:numPr>
          <w:ilvl w:val="1"/>
          <w:numId w:val="1"/>
        </w:numPr>
        <w:shd w:val="clear" w:color="auto" w:fill="FFFFFF"/>
        <w:spacing w:after="225" w:line="240" w:lineRule="auto"/>
        <w:rPr>
          <w:rFonts w:ascii="Arial" w:eastAsia="Times New Roman" w:hAnsi="Arial" w:cs="Arial"/>
          <w:color w:val="ED7D31" w:themeColor="accent2"/>
          <w:sz w:val="24"/>
          <w:szCs w:val="24"/>
          <w:lang w:eastAsia="fr-CA"/>
        </w:rPr>
      </w:pPr>
      <w:r w:rsidRPr="00F22095">
        <w:rPr>
          <w:rFonts w:ascii="Arial" w:eastAsia="Times New Roman" w:hAnsi="Arial" w:cs="Arial"/>
          <w:color w:val="ED7D31" w:themeColor="accent2"/>
          <w:sz w:val="24"/>
          <w:szCs w:val="24"/>
          <w:lang w:eastAsia="fr-CA"/>
        </w:rPr>
        <w:t>Vol effectué par un transporteur public à horaire fixe</w:t>
      </w:r>
    </w:p>
    <w:p w14:paraId="382AB213" w14:textId="77777777" w:rsidR="00F22095" w:rsidRPr="00F22095" w:rsidRDefault="00F22095" w:rsidP="00F22095">
      <w:pPr>
        <w:numPr>
          <w:ilvl w:val="1"/>
          <w:numId w:val="1"/>
        </w:numPr>
        <w:shd w:val="clear" w:color="auto" w:fill="FFFFFF"/>
        <w:spacing w:after="225" w:line="240" w:lineRule="auto"/>
        <w:rPr>
          <w:rFonts w:ascii="Arial" w:eastAsia="Times New Roman" w:hAnsi="Arial" w:cs="Arial"/>
          <w:color w:val="ED7D31" w:themeColor="accent2"/>
          <w:sz w:val="24"/>
          <w:szCs w:val="24"/>
          <w:lang w:eastAsia="fr-CA"/>
        </w:rPr>
      </w:pPr>
      <w:r w:rsidRPr="00F22095">
        <w:rPr>
          <w:rFonts w:ascii="Arial" w:eastAsia="Times New Roman" w:hAnsi="Arial" w:cs="Arial"/>
          <w:color w:val="ED7D31" w:themeColor="accent2"/>
          <w:sz w:val="24"/>
          <w:szCs w:val="24"/>
          <w:lang w:eastAsia="fr-CA"/>
        </w:rPr>
        <w:t>Trajet le plus direct vers la destination initialement prévue</w:t>
      </w:r>
    </w:p>
    <w:p w14:paraId="7604A488" w14:textId="115705A3" w:rsidR="00C67BC5" w:rsidRDefault="00F22095" w:rsidP="00F22095">
      <w:pPr>
        <w:shd w:val="clear" w:color="auto" w:fill="FFFFFF"/>
        <w:spacing w:after="375" w:line="240" w:lineRule="auto"/>
        <w:rPr>
          <w:rFonts w:ascii="Arial" w:eastAsia="Times New Roman" w:hAnsi="Arial" w:cs="Arial"/>
          <w:color w:val="ED7D31" w:themeColor="accent2"/>
          <w:sz w:val="24"/>
          <w:szCs w:val="24"/>
          <w:lang w:eastAsia="fr-CA"/>
        </w:rPr>
      </w:pPr>
      <w:r w:rsidRPr="00F22095">
        <w:rPr>
          <w:rFonts w:ascii="Arial" w:eastAsia="Times New Roman" w:hAnsi="Arial" w:cs="Arial"/>
          <w:color w:val="ED7D31" w:themeColor="accent2"/>
          <w:sz w:val="24"/>
          <w:szCs w:val="24"/>
          <w:lang w:eastAsia="fr-CA"/>
        </w:rPr>
        <w:t>Les frais d’hébergement et de subsistance ne sont pas couverts sauf si indiqué à votre contrat.</w:t>
      </w:r>
    </w:p>
    <w:p w14:paraId="5CC51A75" w14:textId="1E23C40C" w:rsidR="00C67BC5" w:rsidRDefault="00C67BC5" w:rsidP="00F22095">
      <w:pPr>
        <w:shd w:val="clear" w:color="auto" w:fill="FFFFFF"/>
        <w:spacing w:after="375" w:line="240" w:lineRule="auto"/>
        <w:rPr>
          <w:rFonts w:ascii="Arial" w:eastAsia="Times New Roman" w:hAnsi="Arial" w:cs="Arial"/>
          <w:b/>
          <w:bCs/>
          <w:sz w:val="24"/>
          <w:szCs w:val="24"/>
          <w:lang w:eastAsia="fr-CA"/>
        </w:rPr>
      </w:pPr>
      <w:r w:rsidRPr="00C67BC5">
        <w:rPr>
          <w:rFonts w:ascii="Arial" w:eastAsia="Times New Roman" w:hAnsi="Arial" w:cs="Arial"/>
          <w:b/>
          <w:bCs/>
          <w:sz w:val="24"/>
          <w:szCs w:val="24"/>
          <w:u w:val="single"/>
          <w:lang w:eastAsia="fr-CA"/>
        </w:rPr>
        <w:t>CLAUSE</w:t>
      </w:r>
      <w:r w:rsidRPr="00C67BC5">
        <w:rPr>
          <w:rFonts w:ascii="Arial" w:eastAsia="Times New Roman" w:hAnsi="Arial" w:cs="Arial"/>
          <w:b/>
          <w:bCs/>
          <w:sz w:val="24"/>
          <w:szCs w:val="24"/>
          <w:lang w:eastAsia="fr-CA"/>
        </w:rPr>
        <w:t xml:space="preserve"> DE MALADIES PRÉ-EXISTANTE :</w:t>
      </w:r>
      <w:r>
        <w:rPr>
          <w:rFonts w:ascii="Arial" w:eastAsia="Times New Roman" w:hAnsi="Arial" w:cs="Arial"/>
          <w:b/>
          <w:bCs/>
          <w:sz w:val="24"/>
          <w:szCs w:val="24"/>
          <w:lang w:eastAsia="fr-CA"/>
        </w:rPr>
        <w:t xml:space="preserve">  écoutez bien la mise en garde de Isabelle Ricard </w:t>
      </w:r>
    </w:p>
    <w:p w14:paraId="63F0004F" w14:textId="43B3B3E5" w:rsidR="00C67BC5" w:rsidRPr="00C67BC5" w:rsidRDefault="00C67BC5" w:rsidP="00F22095">
      <w:pPr>
        <w:shd w:val="clear" w:color="auto" w:fill="FFFFFF"/>
        <w:spacing w:after="375" w:line="240" w:lineRule="auto"/>
        <w:rPr>
          <w:rFonts w:ascii="Arial" w:eastAsia="Times New Roman" w:hAnsi="Arial" w:cs="Arial"/>
          <w:b/>
          <w:bCs/>
          <w:sz w:val="24"/>
          <w:szCs w:val="24"/>
          <w:lang w:eastAsia="fr-CA"/>
        </w:rPr>
      </w:pPr>
      <w:r>
        <w:rPr>
          <w:rFonts w:ascii="Arial" w:eastAsia="Times New Roman" w:hAnsi="Arial" w:cs="Arial"/>
          <w:b/>
          <w:bCs/>
          <w:sz w:val="24"/>
          <w:szCs w:val="24"/>
          <w:lang w:eastAsia="fr-CA"/>
        </w:rPr>
        <w:t xml:space="preserve">** </w:t>
      </w:r>
      <w:proofErr w:type="spellStart"/>
      <w:r>
        <w:rPr>
          <w:rFonts w:ascii="Arial" w:eastAsia="Times New Roman" w:hAnsi="Arial" w:cs="Arial"/>
          <w:b/>
          <w:bCs/>
          <w:sz w:val="24"/>
          <w:szCs w:val="24"/>
          <w:lang w:eastAsia="fr-CA"/>
        </w:rPr>
        <w:t>video</w:t>
      </w:r>
      <w:proofErr w:type="spellEnd"/>
      <w:r>
        <w:rPr>
          <w:rFonts w:ascii="Arial" w:eastAsia="Times New Roman" w:hAnsi="Arial" w:cs="Arial"/>
          <w:b/>
          <w:bCs/>
          <w:sz w:val="24"/>
          <w:szCs w:val="24"/>
          <w:lang w:eastAsia="fr-CA"/>
        </w:rPr>
        <w:t xml:space="preserve"> du 25-06-2021 &amp; profil de Isabelle</w:t>
      </w:r>
    </w:p>
    <w:p w14:paraId="370A51D7" w14:textId="68B93DD4" w:rsidR="007B77BD" w:rsidRPr="007B77BD" w:rsidRDefault="007B77BD" w:rsidP="007B7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4"/>
          <w:szCs w:val="24"/>
          <w:lang w:eastAsia="fr-CA"/>
        </w:rPr>
      </w:pPr>
      <w:r w:rsidRPr="007B77BD">
        <w:rPr>
          <w:rFonts w:ascii="inherit" w:eastAsia="Times New Roman" w:hAnsi="inherit" w:cs="Courier New"/>
          <w:b/>
          <w:bCs/>
          <w:color w:val="202124"/>
          <w:sz w:val="24"/>
          <w:szCs w:val="24"/>
          <w:lang w:val="fr-FR" w:eastAsia="fr-CA"/>
        </w:rPr>
        <w:t>N</w:t>
      </w:r>
      <w:r w:rsidRPr="007B77BD">
        <w:rPr>
          <w:rFonts w:ascii="inherit" w:eastAsia="Times New Roman" w:hAnsi="inherit" w:cs="Courier New"/>
          <w:b/>
          <w:bCs/>
          <w:color w:val="202124"/>
          <w:sz w:val="24"/>
          <w:szCs w:val="24"/>
          <w:lang w:val="fr-FR" w:eastAsia="fr-CA"/>
        </w:rPr>
        <w:t xml:space="preserve">ous vous </w:t>
      </w:r>
      <w:r w:rsidRPr="007B77BD">
        <w:rPr>
          <w:rFonts w:ascii="inherit" w:eastAsia="Times New Roman" w:hAnsi="inherit" w:cs="Courier New"/>
          <w:b/>
          <w:bCs/>
          <w:color w:val="202124"/>
          <w:sz w:val="24"/>
          <w:szCs w:val="24"/>
          <w:lang w:val="fr-FR" w:eastAsia="fr-CA"/>
        </w:rPr>
        <w:t xml:space="preserve">suggérons </w:t>
      </w:r>
      <w:r>
        <w:rPr>
          <w:rFonts w:ascii="inherit" w:eastAsia="Times New Roman" w:hAnsi="inherit" w:cs="Courier New"/>
          <w:b/>
          <w:bCs/>
          <w:color w:val="202124"/>
          <w:sz w:val="24"/>
          <w:szCs w:val="24"/>
          <w:lang w:val="fr-FR" w:eastAsia="fr-CA"/>
        </w:rPr>
        <w:t xml:space="preserve">fortement </w:t>
      </w:r>
      <w:r w:rsidRPr="007B77BD">
        <w:rPr>
          <w:rFonts w:ascii="inherit" w:eastAsia="Times New Roman" w:hAnsi="inherit" w:cs="Courier New"/>
          <w:b/>
          <w:bCs/>
          <w:color w:val="202124"/>
          <w:sz w:val="24"/>
          <w:szCs w:val="24"/>
          <w:lang w:val="fr-FR" w:eastAsia="fr-CA"/>
        </w:rPr>
        <w:t>de vérifier votre couverture auprès de votre assureur avant de partir en vacances.</w:t>
      </w:r>
    </w:p>
    <w:p w14:paraId="24467DC0" w14:textId="044732A8" w:rsidR="00F22095" w:rsidRDefault="00F22095" w:rsidP="00C67BC5"/>
    <w:sectPr w:rsidR="00F22095" w:rsidSect="000E4A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D78DE"/>
    <w:multiLevelType w:val="multilevel"/>
    <w:tmpl w:val="421C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8"/>
    <w:rsid w:val="000E4A24"/>
    <w:rsid w:val="007B77BD"/>
    <w:rsid w:val="00C67BC5"/>
    <w:rsid w:val="00C76758"/>
    <w:rsid w:val="00F22095"/>
    <w:rsid w:val="00FE03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59B"/>
  <w15:chartTrackingRefBased/>
  <w15:docId w15:val="{DD0B99BA-A6DD-475F-BCC1-0D10D850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9253">
      <w:bodyDiv w:val="1"/>
      <w:marLeft w:val="0"/>
      <w:marRight w:val="0"/>
      <w:marTop w:val="0"/>
      <w:marBottom w:val="0"/>
      <w:divBdr>
        <w:top w:val="none" w:sz="0" w:space="0" w:color="auto"/>
        <w:left w:val="none" w:sz="0" w:space="0" w:color="auto"/>
        <w:bottom w:val="none" w:sz="0" w:space="0" w:color="auto"/>
        <w:right w:val="none" w:sz="0" w:space="0" w:color="auto"/>
      </w:divBdr>
    </w:div>
    <w:div w:id="50791267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21">
          <w:marLeft w:val="0"/>
          <w:marRight w:val="0"/>
          <w:marTop w:val="0"/>
          <w:marBottom w:val="0"/>
          <w:divBdr>
            <w:top w:val="none" w:sz="0" w:space="0" w:color="auto"/>
            <w:left w:val="none" w:sz="0" w:space="0" w:color="auto"/>
            <w:bottom w:val="none" w:sz="0" w:space="0" w:color="auto"/>
            <w:right w:val="none" w:sz="0" w:space="0" w:color="auto"/>
          </w:divBdr>
          <w:divsChild>
            <w:div w:id="2038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8305">
      <w:bodyDiv w:val="1"/>
      <w:marLeft w:val="0"/>
      <w:marRight w:val="0"/>
      <w:marTop w:val="0"/>
      <w:marBottom w:val="0"/>
      <w:divBdr>
        <w:top w:val="none" w:sz="0" w:space="0" w:color="auto"/>
        <w:left w:val="none" w:sz="0" w:space="0" w:color="auto"/>
        <w:bottom w:val="none" w:sz="0" w:space="0" w:color="auto"/>
        <w:right w:val="none" w:sz="0" w:space="0" w:color="auto"/>
      </w:divBdr>
      <w:divsChild>
        <w:div w:id="1423186830">
          <w:marLeft w:val="0"/>
          <w:marRight w:val="0"/>
          <w:marTop w:val="0"/>
          <w:marBottom w:val="0"/>
          <w:divBdr>
            <w:top w:val="none" w:sz="0" w:space="0" w:color="auto"/>
            <w:left w:val="none" w:sz="0" w:space="0" w:color="auto"/>
            <w:bottom w:val="none" w:sz="0" w:space="0" w:color="auto"/>
            <w:right w:val="none" w:sz="0" w:space="0" w:color="auto"/>
          </w:divBdr>
          <w:divsChild>
            <w:div w:id="6659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49019">
      <w:bodyDiv w:val="1"/>
      <w:marLeft w:val="0"/>
      <w:marRight w:val="0"/>
      <w:marTop w:val="0"/>
      <w:marBottom w:val="0"/>
      <w:divBdr>
        <w:top w:val="none" w:sz="0" w:space="0" w:color="auto"/>
        <w:left w:val="none" w:sz="0" w:space="0" w:color="auto"/>
        <w:bottom w:val="none" w:sz="0" w:space="0" w:color="auto"/>
        <w:right w:val="none" w:sz="0" w:space="0" w:color="auto"/>
      </w:divBdr>
    </w:div>
    <w:div w:id="2141915662">
      <w:bodyDiv w:val="1"/>
      <w:marLeft w:val="0"/>
      <w:marRight w:val="0"/>
      <w:marTop w:val="0"/>
      <w:marBottom w:val="0"/>
      <w:divBdr>
        <w:top w:val="none" w:sz="0" w:space="0" w:color="auto"/>
        <w:left w:val="none" w:sz="0" w:space="0" w:color="auto"/>
        <w:bottom w:val="none" w:sz="0" w:space="0" w:color="auto"/>
        <w:right w:val="none" w:sz="0" w:space="0" w:color="auto"/>
      </w:divBdr>
      <w:divsChild>
        <w:div w:id="1273709699">
          <w:marLeft w:val="0"/>
          <w:marRight w:val="0"/>
          <w:marTop w:val="0"/>
          <w:marBottom w:val="0"/>
          <w:divBdr>
            <w:top w:val="none" w:sz="0" w:space="0" w:color="auto"/>
            <w:left w:val="none" w:sz="0" w:space="0" w:color="auto"/>
            <w:bottom w:val="none" w:sz="0" w:space="0" w:color="auto"/>
            <w:right w:val="none" w:sz="0" w:space="0" w:color="auto"/>
          </w:divBdr>
          <w:divsChild>
            <w:div w:id="8540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q.ca/fr/coronavirus/voy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q.ca/fr/coronavirus/voyage" TargetMode="External"/><Relationship Id="rId5" Type="http://schemas.openxmlformats.org/officeDocument/2006/relationships/hyperlink" Target="https://ssq.ca/fr/coronavirus/voy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376</Words>
  <Characters>2073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Morey</dc:creator>
  <cp:keywords/>
  <dc:description/>
  <cp:lastModifiedBy>Patricia Morey</cp:lastModifiedBy>
  <cp:revision>2</cp:revision>
  <cp:lastPrinted>2021-11-01T15:34:00Z</cp:lastPrinted>
  <dcterms:created xsi:type="dcterms:W3CDTF">2021-11-01T15:08:00Z</dcterms:created>
  <dcterms:modified xsi:type="dcterms:W3CDTF">2021-11-03T17:25:00Z</dcterms:modified>
</cp:coreProperties>
</file>